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091DAE" w:rsidRPr="001B175C">
        <w:trPr>
          <w:trHeight w:hRule="exact" w:val="1528"/>
        </w:trPr>
        <w:tc>
          <w:tcPr>
            <w:tcW w:w="143" w:type="dxa"/>
          </w:tcPr>
          <w:p w:rsidR="00091DAE" w:rsidRDefault="00091DAE"/>
        </w:tc>
        <w:tc>
          <w:tcPr>
            <w:tcW w:w="285" w:type="dxa"/>
          </w:tcPr>
          <w:p w:rsidR="00091DAE" w:rsidRDefault="00091DAE"/>
        </w:tc>
        <w:tc>
          <w:tcPr>
            <w:tcW w:w="2127" w:type="dxa"/>
          </w:tcPr>
          <w:p w:rsidR="00091DAE" w:rsidRDefault="00091DAE"/>
        </w:tc>
        <w:tc>
          <w:tcPr>
            <w:tcW w:w="2127" w:type="dxa"/>
          </w:tcPr>
          <w:p w:rsidR="00091DAE" w:rsidRDefault="00091DA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jc w:val="both"/>
              <w:rPr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 w:rsidR="00091DAE" w:rsidRPr="001B175C">
        <w:trPr>
          <w:trHeight w:hRule="exact" w:val="138"/>
        </w:trPr>
        <w:tc>
          <w:tcPr>
            <w:tcW w:w="143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</w:tr>
      <w:tr w:rsidR="00091DAE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91DAE" w:rsidRPr="001B175C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091DAE" w:rsidRPr="001B175C">
        <w:trPr>
          <w:trHeight w:hRule="exact" w:val="211"/>
        </w:trPr>
        <w:tc>
          <w:tcPr>
            <w:tcW w:w="143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</w:tr>
      <w:tr w:rsidR="00091DAE">
        <w:trPr>
          <w:trHeight w:hRule="exact" w:val="277"/>
        </w:trPr>
        <w:tc>
          <w:tcPr>
            <w:tcW w:w="143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91DAE" w:rsidRPr="001B175C">
        <w:trPr>
          <w:trHeight w:hRule="exact" w:val="972"/>
        </w:trPr>
        <w:tc>
          <w:tcPr>
            <w:tcW w:w="143" w:type="dxa"/>
          </w:tcPr>
          <w:p w:rsidR="00091DAE" w:rsidRDefault="00091DAE"/>
        </w:tc>
        <w:tc>
          <w:tcPr>
            <w:tcW w:w="285" w:type="dxa"/>
          </w:tcPr>
          <w:p w:rsidR="00091DAE" w:rsidRDefault="00091DAE"/>
        </w:tc>
        <w:tc>
          <w:tcPr>
            <w:tcW w:w="2127" w:type="dxa"/>
          </w:tcPr>
          <w:p w:rsidR="00091DAE" w:rsidRDefault="00091DAE"/>
        </w:tc>
        <w:tc>
          <w:tcPr>
            <w:tcW w:w="2127" w:type="dxa"/>
          </w:tcPr>
          <w:p w:rsidR="00091DAE" w:rsidRDefault="00091DAE"/>
        </w:tc>
        <w:tc>
          <w:tcPr>
            <w:tcW w:w="426" w:type="dxa"/>
          </w:tcPr>
          <w:p w:rsidR="00091DAE" w:rsidRDefault="00091DAE"/>
        </w:tc>
        <w:tc>
          <w:tcPr>
            <w:tcW w:w="1277" w:type="dxa"/>
          </w:tcPr>
          <w:p w:rsidR="00091DAE" w:rsidRDefault="00091DA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91DAE" w:rsidRPr="001B175C" w:rsidRDefault="00091D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1DAE" w:rsidRPr="001B175C" w:rsidRDefault="001B1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91DAE">
        <w:trPr>
          <w:trHeight w:hRule="exact" w:val="277"/>
        </w:trPr>
        <w:tc>
          <w:tcPr>
            <w:tcW w:w="143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91DAE">
        <w:trPr>
          <w:trHeight w:hRule="exact" w:val="277"/>
        </w:trPr>
        <w:tc>
          <w:tcPr>
            <w:tcW w:w="143" w:type="dxa"/>
          </w:tcPr>
          <w:p w:rsidR="00091DAE" w:rsidRDefault="00091DAE"/>
        </w:tc>
        <w:tc>
          <w:tcPr>
            <w:tcW w:w="285" w:type="dxa"/>
          </w:tcPr>
          <w:p w:rsidR="00091DAE" w:rsidRDefault="00091DAE"/>
        </w:tc>
        <w:tc>
          <w:tcPr>
            <w:tcW w:w="2127" w:type="dxa"/>
          </w:tcPr>
          <w:p w:rsidR="00091DAE" w:rsidRDefault="00091DAE"/>
        </w:tc>
        <w:tc>
          <w:tcPr>
            <w:tcW w:w="2127" w:type="dxa"/>
          </w:tcPr>
          <w:p w:rsidR="00091DAE" w:rsidRDefault="00091DAE"/>
        </w:tc>
        <w:tc>
          <w:tcPr>
            <w:tcW w:w="426" w:type="dxa"/>
          </w:tcPr>
          <w:p w:rsidR="00091DAE" w:rsidRDefault="00091DAE"/>
        </w:tc>
        <w:tc>
          <w:tcPr>
            <w:tcW w:w="1277" w:type="dxa"/>
          </w:tcPr>
          <w:p w:rsidR="00091DAE" w:rsidRDefault="00091DAE"/>
        </w:tc>
        <w:tc>
          <w:tcPr>
            <w:tcW w:w="993" w:type="dxa"/>
          </w:tcPr>
          <w:p w:rsidR="00091DAE" w:rsidRDefault="00091DAE"/>
        </w:tc>
        <w:tc>
          <w:tcPr>
            <w:tcW w:w="2836" w:type="dxa"/>
          </w:tcPr>
          <w:p w:rsidR="00091DAE" w:rsidRDefault="00091DAE"/>
        </w:tc>
      </w:tr>
      <w:tr w:rsidR="00091DAE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91DAE">
        <w:trPr>
          <w:trHeight w:hRule="exact" w:val="2217"/>
        </w:trPr>
        <w:tc>
          <w:tcPr>
            <w:tcW w:w="143" w:type="dxa"/>
          </w:tcPr>
          <w:p w:rsidR="00091DAE" w:rsidRDefault="00091DAE"/>
        </w:tc>
        <w:tc>
          <w:tcPr>
            <w:tcW w:w="285" w:type="dxa"/>
          </w:tcPr>
          <w:p w:rsidR="00091DAE" w:rsidRDefault="00091DAE"/>
        </w:tc>
        <w:tc>
          <w:tcPr>
            <w:tcW w:w="2127" w:type="dxa"/>
          </w:tcPr>
          <w:p w:rsidR="00091DAE" w:rsidRDefault="00091DAE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Служебная этика и антикоррупционные стандарты поведения в государственной гражданской и муниципальной службе</w:t>
            </w:r>
          </w:p>
          <w:p w:rsidR="00091DAE" w:rsidRDefault="001B175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К.М.04.03</w:t>
            </w:r>
          </w:p>
        </w:tc>
        <w:tc>
          <w:tcPr>
            <w:tcW w:w="2836" w:type="dxa"/>
          </w:tcPr>
          <w:p w:rsidR="00091DAE" w:rsidRDefault="00091DAE"/>
        </w:tc>
      </w:tr>
      <w:tr w:rsidR="00091DAE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91DAE" w:rsidRPr="001B175C">
        <w:trPr>
          <w:trHeight w:hRule="exact" w:val="1396"/>
        </w:trPr>
        <w:tc>
          <w:tcPr>
            <w:tcW w:w="143" w:type="dxa"/>
          </w:tcPr>
          <w:p w:rsidR="00091DAE" w:rsidRDefault="00091DAE"/>
        </w:tc>
        <w:tc>
          <w:tcPr>
            <w:tcW w:w="285" w:type="dxa"/>
          </w:tcPr>
          <w:p w:rsidR="00091DAE" w:rsidRDefault="00091DAE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091DAE" w:rsidRPr="001B175C" w:rsidRDefault="001B1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091DAE" w:rsidRPr="001B175C" w:rsidRDefault="001B1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91DAE" w:rsidRPr="001B175C">
        <w:trPr>
          <w:trHeight w:hRule="exact" w:val="124"/>
        </w:trPr>
        <w:tc>
          <w:tcPr>
            <w:tcW w:w="143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</w:tr>
      <w:tr w:rsidR="00091DAE" w:rsidRPr="001B175C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091DAE" w:rsidRPr="001B175C">
        <w:trPr>
          <w:trHeight w:hRule="exact" w:val="577"/>
        </w:trPr>
        <w:tc>
          <w:tcPr>
            <w:tcW w:w="143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091DAE">
            <w:pPr>
              <w:rPr>
                <w:lang w:val="ru-RU"/>
              </w:rPr>
            </w:pPr>
          </w:p>
        </w:tc>
      </w:tr>
      <w:tr w:rsidR="00091DAE" w:rsidRPr="001B175C">
        <w:trPr>
          <w:trHeight w:hRule="exact" w:val="3435"/>
        </w:trPr>
        <w:tc>
          <w:tcPr>
            <w:tcW w:w="143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</w:tr>
      <w:tr w:rsidR="00091DAE">
        <w:trPr>
          <w:trHeight w:hRule="exact" w:val="277"/>
        </w:trPr>
        <w:tc>
          <w:tcPr>
            <w:tcW w:w="143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91DAE">
        <w:trPr>
          <w:trHeight w:hRule="exact" w:val="138"/>
        </w:trPr>
        <w:tc>
          <w:tcPr>
            <w:tcW w:w="143" w:type="dxa"/>
          </w:tcPr>
          <w:p w:rsidR="00091DAE" w:rsidRDefault="00091DAE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091DAE"/>
        </w:tc>
      </w:tr>
      <w:tr w:rsidR="00091DAE">
        <w:trPr>
          <w:trHeight w:hRule="exact" w:val="1666"/>
        </w:trPr>
        <w:tc>
          <w:tcPr>
            <w:tcW w:w="143" w:type="dxa"/>
          </w:tcPr>
          <w:p w:rsidR="00091DAE" w:rsidRDefault="00091DAE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91DAE" w:rsidRPr="001B175C" w:rsidRDefault="00091D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1DAE" w:rsidRPr="001B175C" w:rsidRDefault="001B1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91DAE" w:rsidRPr="001B175C" w:rsidRDefault="00091D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91DAE" w:rsidRDefault="001B17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91DA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91DAE" w:rsidRPr="001B175C" w:rsidRDefault="00091D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доцент,  _________________ /Сергиенко О.В/</w:t>
            </w:r>
          </w:p>
          <w:p w:rsidR="00091DAE" w:rsidRPr="001B175C" w:rsidRDefault="00091D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91DAE" w:rsidRDefault="001B17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91DAE" w:rsidRPr="001B175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091DAE" w:rsidRPr="001B175C" w:rsidRDefault="001B175C">
      <w:pPr>
        <w:rPr>
          <w:sz w:val="0"/>
          <w:szCs w:val="0"/>
          <w:lang w:val="ru-RU"/>
        </w:rPr>
      </w:pPr>
      <w:r w:rsidRPr="001B17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D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91DAE">
        <w:trPr>
          <w:trHeight w:hRule="exact" w:val="555"/>
        </w:trPr>
        <w:tc>
          <w:tcPr>
            <w:tcW w:w="9640" w:type="dxa"/>
          </w:tcPr>
          <w:p w:rsidR="00091DAE" w:rsidRDefault="00091DAE"/>
        </w:tc>
      </w:tr>
      <w:tr w:rsidR="00091DA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91DAE" w:rsidRDefault="001B17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91DAE" w:rsidRDefault="001B17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DAE" w:rsidRPr="001B17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91DAE" w:rsidRPr="001B175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91DAE" w:rsidRPr="001B175C" w:rsidRDefault="001B17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091DAE" w:rsidRPr="001B175C" w:rsidRDefault="001B17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91DAE" w:rsidRPr="001B175C" w:rsidRDefault="001B17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91DAE" w:rsidRPr="001B175C" w:rsidRDefault="001B17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91DAE" w:rsidRPr="001B175C" w:rsidRDefault="001B17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91DAE" w:rsidRPr="001B175C" w:rsidRDefault="001B17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91DAE" w:rsidRPr="001B175C" w:rsidRDefault="001B17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91DAE" w:rsidRPr="001B175C" w:rsidRDefault="001B17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91DAE" w:rsidRPr="001B175C" w:rsidRDefault="001B17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2022/2023 учебный год, утвержденным приказом ректора от 28.03.2022 №28;</w:t>
            </w:r>
          </w:p>
          <w:p w:rsidR="00091DAE" w:rsidRPr="001B175C" w:rsidRDefault="001B17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«Служебная этика и антикоррупционные стандарты поведения в государственной гражданской и муниципальной службе» в течение 2022/2023 учебного года:</w:t>
            </w:r>
          </w:p>
          <w:p w:rsidR="00091DAE" w:rsidRPr="001B175C" w:rsidRDefault="001B17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091DAE" w:rsidRPr="001B175C" w:rsidRDefault="001B175C">
      <w:pPr>
        <w:rPr>
          <w:sz w:val="0"/>
          <w:szCs w:val="0"/>
          <w:lang w:val="ru-RU"/>
        </w:rPr>
      </w:pPr>
      <w:r w:rsidRPr="001B17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DAE" w:rsidRPr="001B175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91DAE" w:rsidRPr="001B175C">
        <w:trPr>
          <w:trHeight w:hRule="exact" w:val="138"/>
        </w:trPr>
        <w:tc>
          <w:tcPr>
            <w:tcW w:w="9640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</w:tr>
      <w:tr w:rsidR="00091DAE" w:rsidRPr="001B175C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«Служебная этика и антикоррупционные стандарты поведения в государственной гражданской и муниципальной службе».</w:t>
            </w:r>
          </w:p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91DAE" w:rsidRPr="001B175C">
        <w:trPr>
          <w:trHeight w:hRule="exact" w:val="138"/>
        </w:trPr>
        <w:tc>
          <w:tcPr>
            <w:tcW w:w="9640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</w:tr>
      <w:tr w:rsidR="00091DAE" w:rsidRPr="001B175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91DAE" w:rsidRPr="001B175C" w:rsidRDefault="001B17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«Служебная этика и антикоррупционные стандарты поведения в государственной гражданской и муниципальной службе»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91DAE" w:rsidRPr="001B175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</w:tc>
      </w:tr>
      <w:tr w:rsidR="00091D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091D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DAE" w:rsidRDefault="001B17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1DAE" w:rsidRPr="001B17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 понятие коррупции, причины ее возникновения и последствия, основные направления политики государства в сфере противодействия коррупции</w:t>
            </w:r>
          </w:p>
        </w:tc>
      </w:tr>
      <w:tr w:rsidR="00091DAE" w:rsidRPr="001B175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знать понятие конфликта интересов, методы разрешения конфликтных ситуаций</w:t>
            </w:r>
          </w:p>
        </w:tc>
      </w:tr>
      <w:tr w:rsidR="00091DAE" w:rsidRPr="001B17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меры по профилактике и противодействию коррупции на государственной гражданской службе</w:t>
            </w:r>
          </w:p>
        </w:tc>
      </w:tr>
      <w:tr w:rsidR="00091DAE" w:rsidRPr="001B17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передовой зарубежный опыт противодействия коррупции на государственной службе</w:t>
            </w:r>
          </w:p>
        </w:tc>
      </w:tr>
      <w:tr w:rsidR="00091DAE" w:rsidRPr="001B175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выявлять конфликт интересов, разрешать конфликтные ситуации, причины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 w:rsidR="00091DAE" w:rsidRPr="001B17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использовать в профессиональной деятельности  меры по профилактике и противодействию коррупции на государственной гражданской службе</w:t>
            </w:r>
          </w:p>
        </w:tc>
      </w:tr>
      <w:tr w:rsidR="00091DAE" w:rsidRPr="001B17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уметь использовать в профессиональной деятельности  передовой зарубежный опыт противодействия коррупции на государственной службе</w:t>
            </w:r>
          </w:p>
        </w:tc>
      </w:tr>
      <w:tr w:rsidR="00091DAE" w:rsidRPr="001B17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владеть навыками выявления конфликта интересов, разрешения конфликтных ситуации</w:t>
            </w:r>
          </w:p>
        </w:tc>
      </w:tr>
      <w:tr w:rsidR="00091DAE" w:rsidRPr="001B17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ПК-4.30 владеть навыками проведения  оценки коррупционных рисков, выявления факта наличия конфликта интересов</w:t>
            </w:r>
          </w:p>
        </w:tc>
      </w:tr>
      <w:tr w:rsidR="00091DAE" w:rsidRPr="001B17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ПК-4.31 владеть навыками использования в профессиональной деятельности мер по профилактике и противодействию коррупции на государственной гражданской службе</w:t>
            </w:r>
          </w:p>
        </w:tc>
      </w:tr>
      <w:tr w:rsidR="00091DAE" w:rsidRPr="001B17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ПК-4.32 владеть навыками использования в профессиональной деятельности  передового зарубежного опыта противодействия коррупции на государственной службе</w:t>
            </w:r>
          </w:p>
        </w:tc>
      </w:tr>
    </w:tbl>
    <w:p w:rsidR="00091DAE" w:rsidRPr="001B175C" w:rsidRDefault="001B175C">
      <w:pPr>
        <w:rPr>
          <w:sz w:val="0"/>
          <w:szCs w:val="0"/>
          <w:lang w:val="ru-RU"/>
        </w:rPr>
      </w:pPr>
      <w:r w:rsidRPr="001B17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91DAE" w:rsidRPr="001B175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УК-11</w:t>
            </w:r>
          </w:p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091DA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091D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DAE" w:rsidRDefault="001B17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1DAE" w:rsidRPr="001B175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091DAE" w:rsidRPr="001B175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091DAE" w:rsidRPr="001B175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091DAE" w:rsidRPr="001B175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091DAE" w:rsidRPr="001B175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091DAE" w:rsidRPr="001B175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091DAE" w:rsidRPr="001B175C">
        <w:trPr>
          <w:trHeight w:hRule="exact" w:val="416"/>
        </w:trPr>
        <w:tc>
          <w:tcPr>
            <w:tcW w:w="3970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</w:tr>
      <w:tr w:rsidR="00091DAE" w:rsidRPr="001B175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91DAE" w:rsidRPr="001B175C">
        <w:trPr>
          <w:trHeight w:hRule="exact" w:val="24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091D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91DAE" w:rsidRPr="001B175C" w:rsidRDefault="001B17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К.М.04.03 «Служебная этика и антикоррупционные стандарты поведения в государственной гражданской и муниципальной службе»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служащим"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091DAE" w:rsidRPr="001B175C">
        <w:trPr>
          <w:trHeight w:hRule="exact" w:val="138"/>
        </w:trPr>
        <w:tc>
          <w:tcPr>
            <w:tcW w:w="3970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</w:tr>
      <w:tr w:rsidR="00091DAE" w:rsidRPr="001B175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DAE" w:rsidRPr="001B175C" w:rsidRDefault="001B1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91DAE" w:rsidRPr="001B175C" w:rsidRDefault="001B1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91DAE" w:rsidRPr="001B175C" w:rsidRDefault="001B1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91DAE" w:rsidRPr="001B175C" w:rsidRDefault="001B1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91DAE" w:rsidRPr="001B175C" w:rsidRDefault="001B1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91DA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DAE" w:rsidRDefault="00091DAE"/>
        </w:tc>
      </w:tr>
      <w:tr w:rsidR="00091DAE" w:rsidRPr="001B175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DAE" w:rsidRPr="001B175C" w:rsidRDefault="001B1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DAE" w:rsidRPr="001B175C" w:rsidRDefault="001B1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DAE" w:rsidRPr="001B175C" w:rsidRDefault="00091DAE">
            <w:pPr>
              <w:rPr>
                <w:lang w:val="ru-RU"/>
              </w:rPr>
            </w:pPr>
          </w:p>
        </w:tc>
      </w:tr>
      <w:tr w:rsidR="00091DA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DAE" w:rsidRPr="001B175C" w:rsidRDefault="001B175C">
            <w:pPr>
              <w:spacing w:after="0" w:line="240" w:lineRule="auto"/>
              <w:jc w:val="center"/>
              <w:rPr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lang w:val="ru-RU"/>
              </w:rPr>
              <w:t>Правовая грамотность государственных и муниципальных служащих</w:t>
            </w:r>
          </w:p>
          <w:p w:rsidR="00091DAE" w:rsidRPr="001B175C" w:rsidRDefault="001B175C">
            <w:pPr>
              <w:spacing w:after="0" w:line="240" w:lineRule="auto"/>
              <w:jc w:val="center"/>
              <w:rPr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и муниципальные органы управления в РФ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DAE" w:rsidRPr="001B175C" w:rsidRDefault="001B175C">
            <w:pPr>
              <w:spacing w:after="0" w:line="240" w:lineRule="auto"/>
              <w:jc w:val="center"/>
              <w:rPr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lang w:val="ru-RU"/>
              </w:rPr>
              <w:t>Зарубежный опыт государственной гражданской службы</w:t>
            </w:r>
          </w:p>
          <w:p w:rsidR="00091DAE" w:rsidRPr="001B175C" w:rsidRDefault="001B175C">
            <w:pPr>
              <w:spacing w:after="0" w:line="240" w:lineRule="auto"/>
              <w:jc w:val="center"/>
              <w:rPr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lang w:val="ru-RU"/>
              </w:rPr>
              <w:t>Управление конфликтами интересов в государственной гражданской и муниципальной службе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УК-11</w:t>
            </w:r>
          </w:p>
        </w:tc>
      </w:tr>
      <w:tr w:rsidR="00091DAE">
        <w:trPr>
          <w:trHeight w:hRule="exact" w:val="138"/>
        </w:trPr>
        <w:tc>
          <w:tcPr>
            <w:tcW w:w="3970" w:type="dxa"/>
          </w:tcPr>
          <w:p w:rsidR="00091DAE" w:rsidRDefault="00091DAE"/>
        </w:tc>
        <w:tc>
          <w:tcPr>
            <w:tcW w:w="3828" w:type="dxa"/>
          </w:tcPr>
          <w:p w:rsidR="00091DAE" w:rsidRDefault="00091DAE"/>
        </w:tc>
        <w:tc>
          <w:tcPr>
            <w:tcW w:w="852" w:type="dxa"/>
          </w:tcPr>
          <w:p w:rsidR="00091DAE" w:rsidRDefault="00091DAE"/>
        </w:tc>
        <w:tc>
          <w:tcPr>
            <w:tcW w:w="993" w:type="dxa"/>
          </w:tcPr>
          <w:p w:rsidR="00091DAE" w:rsidRDefault="00091DAE"/>
        </w:tc>
      </w:tr>
      <w:tr w:rsidR="00091DAE" w:rsidRPr="001B175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91DA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91DAE">
        <w:trPr>
          <w:trHeight w:hRule="exact" w:val="138"/>
        </w:trPr>
        <w:tc>
          <w:tcPr>
            <w:tcW w:w="3970" w:type="dxa"/>
          </w:tcPr>
          <w:p w:rsidR="00091DAE" w:rsidRDefault="00091DAE"/>
        </w:tc>
        <w:tc>
          <w:tcPr>
            <w:tcW w:w="3828" w:type="dxa"/>
          </w:tcPr>
          <w:p w:rsidR="00091DAE" w:rsidRDefault="00091DAE"/>
        </w:tc>
        <w:tc>
          <w:tcPr>
            <w:tcW w:w="852" w:type="dxa"/>
          </w:tcPr>
          <w:p w:rsidR="00091DAE" w:rsidRDefault="00091DAE"/>
        </w:tc>
        <w:tc>
          <w:tcPr>
            <w:tcW w:w="993" w:type="dxa"/>
          </w:tcPr>
          <w:p w:rsidR="00091DAE" w:rsidRDefault="00091DAE"/>
        </w:tc>
      </w:tr>
      <w:tr w:rsidR="00091DA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91DA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91DA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1DA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1DA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91DA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091DA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91DAE">
        <w:trPr>
          <w:trHeight w:hRule="exact" w:val="416"/>
        </w:trPr>
        <w:tc>
          <w:tcPr>
            <w:tcW w:w="3970" w:type="dxa"/>
          </w:tcPr>
          <w:p w:rsidR="00091DAE" w:rsidRDefault="00091DAE"/>
        </w:tc>
        <w:tc>
          <w:tcPr>
            <w:tcW w:w="3828" w:type="dxa"/>
          </w:tcPr>
          <w:p w:rsidR="00091DAE" w:rsidRDefault="00091DAE"/>
        </w:tc>
        <w:tc>
          <w:tcPr>
            <w:tcW w:w="852" w:type="dxa"/>
          </w:tcPr>
          <w:p w:rsidR="00091DAE" w:rsidRDefault="00091DAE"/>
        </w:tc>
        <w:tc>
          <w:tcPr>
            <w:tcW w:w="993" w:type="dxa"/>
          </w:tcPr>
          <w:p w:rsidR="00091DAE" w:rsidRDefault="00091DAE"/>
        </w:tc>
      </w:tr>
      <w:tr w:rsidR="00091DA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</w:tbl>
    <w:p w:rsidR="00091DAE" w:rsidRDefault="001B17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91DAE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091D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1DAE" w:rsidRPr="001B175C" w:rsidRDefault="001B1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91DAE" w:rsidRPr="001B175C" w:rsidRDefault="00091D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91DAE">
        <w:trPr>
          <w:trHeight w:hRule="exact" w:val="416"/>
        </w:trPr>
        <w:tc>
          <w:tcPr>
            <w:tcW w:w="5671" w:type="dxa"/>
          </w:tcPr>
          <w:p w:rsidR="00091DAE" w:rsidRDefault="00091DAE"/>
        </w:tc>
        <w:tc>
          <w:tcPr>
            <w:tcW w:w="1702" w:type="dxa"/>
          </w:tcPr>
          <w:p w:rsidR="00091DAE" w:rsidRDefault="00091DAE"/>
        </w:tc>
        <w:tc>
          <w:tcPr>
            <w:tcW w:w="1135" w:type="dxa"/>
          </w:tcPr>
          <w:p w:rsidR="00091DAE" w:rsidRDefault="00091DAE"/>
        </w:tc>
        <w:tc>
          <w:tcPr>
            <w:tcW w:w="1135" w:type="dxa"/>
          </w:tcPr>
          <w:p w:rsidR="00091DAE" w:rsidRDefault="00091DAE"/>
        </w:tc>
      </w:tr>
      <w:tr w:rsidR="00091D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91DA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1DAE" w:rsidRDefault="00091D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1DAE" w:rsidRDefault="00091D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1DAE" w:rsidRDefault="00091D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1DAE" w:rsidRDefault="00091DAE"/>
        </w:tc>
      </w:tr>
      <w:tr w:rsidR="00091D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антикоррупционной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1D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Служебного (должностного) поведения и их роль в предупреждении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1D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 противодействия коррупции в системе государственной и муниципальной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1DA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и основные нравственные качества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1D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и правила служебного поведения государственных гражданских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1D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Нравственные требования к служебному поведению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1DA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 практика этического регулирования профессиональной служебной деятельности и служебного поведения государственных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1D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Служебного (должностного) поведения и их роль в предупреждении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91D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 противодействия коррупции в системе государственной и муниципальной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91D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и правила служебного поведения государственных гражданских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91D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Нравственные требования к служебному поведению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91D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антикоррупционной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91DA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и основные нравственные качества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91DA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 практика этического регулирования профессиональной служебной деятельности и служебного поведения государственных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91D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091D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91D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091D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DA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091D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091D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091DAE" w:rsidRPr="001B175C">
        <w:trPr>
          <w:trHeight w:hRule="exact" w:val="29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091D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91DAE" w:rsidRPr="001B175C" w:rsidRDefault="001B17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91DAE" w:rsidRPr="001B175C" w:rsidRDefault="001B17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91DAE" w:rsidRPr="001B175C" w:rsidRDefault="001B17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091DAE" w:rsidRPr="001B175C" w:rsidRDefault="001B175C">
      <w:pPr>
        <w:rPr>
          <w:sz w:val="0"/>
          <w:szCs w:val="0"/>
          <w:lang w:val="ru-RU"/>
        </w:rPr>
      </w:pPr>
      <w:r w:rsidRPr="001B17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DAE" w:rsidRPr="001B175C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91DAE" w:rsidRPr="001B175C" w:rsidRDefault="001B17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91DAE" w:rsidRPr="001B175C" w:rsidRDefault="001B17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B17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91DAE" w:rsidRPr="001B175C" w:rsidRDefault="001B17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91DAE" w:rsidRDefault="001B17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91DAE" w:rsidRPr="001B175C" w:rsidRDefault="001B17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91DAE" w:rsidRPr="001B175C" w:rsidRDefault="001B17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091DAE" w:rsidRPr="001B175C" w:rsidRDefault="001B175C">
      <w:pPr>
        <w:rPr>
          <w:sz w:val="0"/>
          <w:szCs w:val="0"/>
          <w:lang w:val="ru-RU"/>
        </w:rPr>
      </w:pPr>
      <w:r w:rsidRPr="001B17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D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091D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DAE" w:rsidRDefault="001B17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91D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91DA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антикоррупционной этики</w:t>
            </w:r>
          </w:p>
        </w:tc>
      </w:tr>
      <w:tr w:rsidR="00091DA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091DAE"/>
        </w:tc>
      </w:tr>
      <w:tr w:rsidR="00091D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091D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91DAE" w:rsidRPr="001B17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Служебного (должностного) поведения и их роль в предупреждении коррупции</w:t>
            </w:r>
          </w:p>
        </w:tc>
      </w:tr>
      <w:tr w:rsidR="00091DAE" w:rsidRPr="001B17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091D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1DAE" w:rsidRPr="001B17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средства противодействия коррупции в системе государственной и муниципальной службы</w:t>
            </w:r>
          </w:p>
        </w:tc>
      </w:tr>
      <w:tr w:rsidR="00091DAE" w:rsidRPr="001B17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091D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1DAE" w:rsidRPr="001B17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принципы и основные нравственные качества государственных и муниципальных служащих</w:t>
            </w:r>
          </w:p>
        </w:tc>
      </w:tr>
      <w:tr w:rsidR="00091DAE" w:rsidRPr="001B17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091D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1DAE" w:rsidRPr="001B17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Нормы и правила служебного поведения государственных гражданских служащих</w:t>
            </w:r>
          </w:p>
        </w:tc>
      </w:tr>
      <w:tr w:rsidR="00091DAE" w:rsidRPr="001B17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091D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1DAE" w:rsidRPr="001B17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Нравственные требования к служебному поведению государственных и муниципальных служащих</w:t>
            </w:r>
          </w:p>
        </w:tc>
      </w:tr>
      <w:tr w:rsidR="00091DAE" w:rsidRPr="001B17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091D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1DAE" w:rsidRPr="001B17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Зарубежная практика этического регулирования профессиональной служебной деятельности и служебного поведения государственных</w:t>
            </w:r>
          </w:p>
        </w:tc>
      </w:tr>
      <w:tr w:rsidR="00091DAE" w:rsidRPr="001B17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091D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1D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91DAE">
        <w:trPr>
          <w:trHeight w:hRule="exact" w:val="147"/>
        </w:trPr>
        <w:tc>
          <w:tcPr>
            <w:tcW w:w="9640" w:type="dxa"/>
          </w:tcPr>
          <w:p w:rsidR="00091DAE" w:rsidRDefault="00091DAE"/>
        </w:tc>
      </w:tr>
      <w:tr w:rsidR="00091D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антикоррупционной этики</w:t>
            </w:r>
          </w:p>
        </w:tc>
      </w:tr>
      <w:tr w:rsidR="00091DAE">
        <w:trPr>
          <w:trHeight w:hRule="exact" w:val="21"/>
        </w:trPr>
        <w:tc>
          <w:tcPr>
            <w:tcW w:w="9640" w:type="dxa"/>
          </w:tcPr>
          <w:p w:rsidR="00091DAE" w:rsidRDefault="00091DAE"/>
        </w:tc>
      </w:tr>
      <w:tr w:rsidR="00091D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091DAE"/>
        </w:tc>
      </w:tr>
      <w:tr w:rsidR="00091DAE">
        <w:trPr>
          <w:trHeight w:hRule="exact" w:val="8"/>
        </w:trPr>
        <w:tc>
          <w:tcPr>
            <w:tcW w:w="9640" w:type="dxa"/>
          </w:tcPr>
          <w:p w:rsidR="00091DAE" w:rsidRDefault="00091DAE"/>
        </w:tc>
      </w:tr>
      <w:tr w:rsidR="00091DAE" w:rsidRPr="001B17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принципы и основные нравственные качества государственных и муниципальных служащих</w:t>
            </w:r>
          </w:p>
        </w:tc>
      </w:tr>
      <w:tr w:rsidR="00091DAE" w:rsidRPr="001B175C">
        <w:trPr>
          <w:trHeight w:hRule="exact" w:val="21"/>
        </w:trPr>
        <w:tc>
          <w:tcPr>
            <w:tcW w:w="9640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</w:tr>
      <w:tr w:rsidR="00091DAE" w:rsidRPr="001B17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091DAE">
            <w:pPr>
              <w:rPr>
                <w:lang w:val="ru-RU"/>
              </w:rPr>
            </w:pPr>
          </w:p>
        </w:tc>
      </w:tr>
      <w:tr w:rsidR="00091DAE" w:rsidRPr="001B175C">
        <w:trPr>
          <w:trHeight w:hRule="exact" w:val="8"/>
        </w:trPr>
        <w:tc>
          <w:tcPr>
            <w:tcW w:w="9640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</w:tr>
      <w:tr w:rsidR="00091DAE" w:rsidRPr="001B17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Зарубежная практика этического регулирования профессиональной служебной деятельности и служебного поведения государственных</w:t>
            </w:r>
          </w:p>
        </w:tc>
      </w:tr>
      <w:tr w:rsidR="00091DAE" w:rsidRPr="001B175C">
        <w:trPr>
          <w:trHeight w:hRule="exact" w:val="21"/>
        </w:trPr>
        <w:tc>
          <w:tcPr>
            <w:tcW w:w="9640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</w:tr>
      <w:tr w:rsidR="00091DAE" w:rsidRPr="001B17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091DAE">
            <w:pPr>
              <w:rPr>
                <w:lang w:val="ru-RU"/>
              </w:rPr>
            </w:pPr>
          </w:p>
        </w:tc>
      </w:tr>
      <w:tr w:rsidR="00091DAE" w:rsidRPr="001B175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091D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91DAE" w:rsidRPr="001B175C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«Служебная этика и антикоррупционные стандарты поведения в государственной гражданской и муниципальной службе» / Сергиенко О.В. – Омск: Изд-во Омской гуманитарной академии, 2022.</w:t>
            </w:r>
          </w:p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091DAE" w:rsidRPr="001B175C" w:rsidRDefault="001B175C">
      <w:pPr>
        <w:rPr>
          <w:sz w:val="0"/>
          <w:szCs w:val="0"/>
          <w:lang w:val="ru-RU"/>
        </w:rPr>
      </w:pPr>
      <w:r w:rsidRPr="001B17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91DA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091DAE" w:rsidRDefault="001B17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91D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Поддубная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Хлонова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B17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978-5-534-14633-2.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01B22">
                <w:rPr>
                  <w:rStyle w:val="a3"/>
                </w:rPr>
                <w:t>https://urait.ru/bcode/478055</w:t>
              </w:r>
            </w:hyperlink>
            <w:r>
              <w:t xml:space="preserve"> </w:t>
            </w:r>
          </w:p>
        </w:tc>
      </w:tr>
      <w:tr w:rsidR="00091D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Антикоррупционное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процессуальное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Кабанов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Райков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1B17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978-5-534-13428-5.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01B22">
                <w:rPr>
                  <w:rStyle w:val="a3"/>
                </w:rPr>
                <w:t>https://urait.ru/bcode/477079</w:t>
              </w:r>
            </w:hyperlink>
            <w:r>
              <w:t xml:space="preserve"> </w:t>
            </w:r>
          </w:p>
        </w:tc>
      </w:tr>
      <w:tr w:rsidR="00091DAE" w:rsidRPr="001B175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DAE" w:rsidRPr="001B175C" w:rsidRDefault="001B17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адаптация,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служебная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Яруллина,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адаптация,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служебная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7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7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175C">
              <w:rPr>
                <w:lang w:val="ru-RU"/>
              </w:rPr>
              <w:t xml:space="preserve"> </w:t>
            </w:r>
            <w:hyperlink r:id="rId6" w:history="1">
              <w:r w:rsidR="00D01B22">
                <w:rPr>
                  <w:rStyle w:val="a3"/>
                  <w:lang w:val="ru-RU"/>
                </w:rPr>
                <w:t>http://www.iprbookshop.ru/105750.html</w:t>
              </w:r>
            </w:hyperlink>
            <w:r w:rsidRPr="001B175C">
              <w:rPr>
                <w:lang w:val="ru-RU"/>
              </w:rPr>
              <w:t xml:space="preserve"> </w:t>
            </w:r>
          </w:p>
        </w:tc>
      </w:tr>
      <w:tr w:rsidR="00091DAE">
        <w:trPr>
          <w:trHeight w:hRule="exact" w:val="277"/>
        </w:trPr>
        <w:tc>
          <w:tcPr>
            <w:tcW w:w="285" w:type="dxa"/>
          </w:tcPr>
          <w:p w:rsidR="00091DAE" w:rsidRPr="001B175C" w:rsidRDefault="00091DA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91DA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1B175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деятельность: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антикоррупционные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Бозров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Курченко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Романенко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B175C">
              <w:rPr>
                <w:lang w:val="ru-RU"/>
              </w:rPr>
              <w:t xml:space="preserve"> </w:t>
            </w:r>
            <w:r w:rsidRPr="001B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B17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978-5-534-13904-4.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01B22">
                <w:rPr>
                  <w:rStyle w:val="a3"/>
                </w:rPr>
                <w:t>https://urait.ru/bcode/467216</w:t>
              </w:r>
            </w:hyperlink>
            <w:r>
              <w:t xml:space="preserve"> </w:t>
            </w:r>
          </w:p>
        </w:tc>
      </w:tr>
      <w:tr w:rsidR="00091DA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1DAE" w:rsidRDefault="00091DAE"/>
        </w:tc>
      </w:tr>
    </w:tbl>
    <w:p w:rsidR="00091DAE" w:rsidRDefault="00091DAE"/>
    <w:sectPr w:rsidR="00091D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1DAE"/>
    <w:rsid w:val="001B175C"/>
    <w:rsid w:val="001F0BC7"/>
    <w:rsid w:val="004E1AD7"/>
    <w:rsid w:val="00923D06"/>
    <w:rsid w:val="00D01B22"/>
    <w:rsid w:val="00D31453"/>
    <w:rsid w:val="00E209E2"/>
    <w:rsid w:val="00F5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6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5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72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05750.html" TargetMode="External"/><Relationship Id="rId5" Type="http://schemas.openxmlformats.org/officeDocument/2006/relationships/hyperlink" Target="https://urait.ru/bcode/477079" TargetMode="External"/><Relationship Id="rId4" Type="http://schemas.openxmlformats.org/officeDocument/2006/relationships/hyperlink" Target="https://urait.ru/bcode/4780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3644</Words>
  <Characters>20774</Characters>
  <Application>Microsoft Office Word</Application>
  <DocSecurity>0</DocSecurity>
  <Lines>173</Lines>
  <Paragraphs>48</Paragraphs>
  <ScaleCrop>false</ScaleCrop>
  <Company/>
  <LinksUpToDate>false</LinksUpToDate>
  <CharactersWithSpaces>24370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2022-2023_ФГОС3++2022_Бак-ОФО-ГМУ(ГМС)(22)_plx_Служебная этика и антикоррупционные стандарты поведения в государственной гражданской и муниципальной службе</dc:title>
  <dc:creator>FastReport.NET</dc:creator>
  <cp:lastModifiedBy>Mark Bernstorf</cp:lastModifiedBy>
  <cp:revision>6</cp:revision>
  <dcterms:created xsi:type="dcterms:W3CDTF">2022-05-04T09:43:00Z</dcterms:created>
  <dcterms:modified xsi:type="dcterms:W3CDTF">2024-05-18T13:49:00Z</dcterms:modified>
</cp:coreProperties>
</file>